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814F0" w14:textId="24E10CC5" w:rsidR="00F97793" w:rsidRPr="00054E87" w:rsidRDefault="00F97793" w:rsidP="00F97793">
      <w:pPr>
        <w:pStyle w:val="Titre"/>
        <w:rPr>
          <w:b/>
          <w:bCs/>
          <w:color w:val="2F5496" w:themeColor="accent1" w:themeShade="BF"/>
          <w:sz w:val="44"/>
          <w:szCs w:val="44"/>
        </w:rPr>
      </w:pPr>
      <w:r w:rsidRPr="00054E87">
        <w:rPr>
          <w:b/>
          <w:bCs/>
          <w:color w:val="2F5496" w:themeColor="accent1" w:themeShade="BF"/>
          <w:sz w:val="44"/>
          <w:szCs w:val="44"/>
        </w:rPr>
        <w:t>Fiche de formation détaillée</w:t>
      </w:r>
      <w:r w:rsidR="00C2464D">
        <w:rPr>
          <w:b/>
          <w:bCs/>
          <w:color w:val="2F5496" w:themeColor="accent1" w:themeShade="BF"/>
          <w:sz w:val="44"/>
          <w:szCs w:val="44"/>
        </w:rPr>
        <w:t> :</w:t>
      </w:r>
      <w:r w:rsidR="004E7FFD">
        <w:rPr>
          <w:b/>
          <w:bCs/>
          <w:color w:val="2F5496" w:themeColor="accent1" w:themeShade="BF"/>
          <w:sz w:val="44"/>
          <w:szCs w:val="44"/>
        </w:rPr>
        <w:t xml:space="preserve"> </w:t>
      </w:r>
      <w:r w:rsidR="00F026B1">
        <w:rPr>
          <w:b/>
          <w:bCs/>
          <w:color w:val="2F5496" w:themeColor="accent1" w:themeShade="BF"/>
          <w:sz w:val="44"/>
          <w:szCs w:val="44"/>
        </w:rPr>
        <w:t xml:space="preserve">FPRR </w:t>
      </w:r>
      <w:bookmarkStart w:id="0" w:name="_Hlk187753309"/>
      <w:r w:rsidR="005768CB">
        <w:rPr>
          <w:b/>
          <w:bCs/>
          <w:color w:val="2F5496" w:themeColor="accent1" w:themeShade="BF"/>
          <w:sz w:val="44"/>
          <w:szCs w:val="44"/>
        </w:rPr>
        <w:t xml:space="preserve">                       </w:t>
      </w:r>
      <w:r w:rsidR="00F026B1">
        <w:rPr>
          <w:b/>
          <w:bCs/>
          <w:color w:val="2F5496" w:themeColor="accent1" w:themeShade="BF"/>
          <w:sz w:val="44"/>
          <w:szCs w:val="44"/>
        </w:rPr>
        <w:t>Formation Préventives aux Risques Routiers</w:t>
      </w:r>
    </w:p>
    <w:bookmarkEnd w:id="0"/>
    <w:p w14:paraId="596D93E7" w14:textId="77777777" w:rsidR="00F97793" w:rsidRPr="00F97793" w:rsidRDefault="00F97793" w:rsidP="00F97793"/>
    <w:p w14:paraId="6A5F34D2" w14:textId="436F1ACE" w:rsidR="00F97793" w:rsidRPr="00054E87" w:rsidRDefault="00054E87" w:rsidP="00F97793">
      <w:pPr>
        <w:rPr>
          <w:i/>
          <w:iCs/>
          <w:color w:val="767171" w:themeColor="background2" w:themeShade="80"/>
        </w:rPr>
      </w:pPr>
      <w:r w:rsidRPr="00054E87">
        <w:rPr>
          <w:i/>
          <w:iCs/>
          <w:color w:val="767171" w:themeColor="background2" w:themeShade="80"/>
        </w:rPr>
        <w:t>Ce document est un guide de rédaction de</w:t>
      </w:r>
      <w:r>
        <w:rPr>
          <w:i/>
          <w:iCs/>
          <w:color w:val="767171" w:themeColor="background2" w:themeShade="80"/>
        </w:rPr>
        <w:t>s</w:t>
      </w:r>
      <w:r w:rsidRPr="00054E87">
        <w:rPr>
          <w:i/>
          <w:iCs/>
          <w:color w:val="767171" w:themeColor="background2" w:themeShade="80"/>
        </w:rPr>
        <w:t xml:space="preserve"> contenus de formations proposées à Valabre</w:t>
      </w:r>
      <w:r w:rsidR="0038670E">
        <w:rPr>
          <w:i/>
          <w:iCs/>
          <w:color w:val="767171" w:themeColor="background2" w:themeShade="80"/>
        </w:rPr>
        <w:t>.</w:t>
      </w:r>
      <w:r w:rsidRPr="00054E87">
        <w:rPr>
          <w:i/>
          <w:iCs/>
          <w:color w:val="767171" w:themeColor="background2" w:themeShade="80"/>
        </w:rPr>
        <w:t xml:space="preserve"> </w:t>
      </w:r>
      <w:r w:rsidR="0038670E">
        <w:rPr>
          <w:i/>
          <w:iCs/>
          <w:color w:val="767171" w:themeColor="background2" w:themeShade="80"/>
        </w:rPr>
        <w:t>Ces contenus</w:t>
      </w:r>
      <w:r w:rsidRPr="00054E87">
        <w:rPr>
          <w:i/>
          <w:iCs/>
          <w:color w:val="767171" w:themeColor="background2" w:themeShade="80"/>
        </w:rPr>
        <w:t xml:space="preserve"> répond</w:t>
      </w:r>
      <w:r w:rsidR="0038670E">
        <w:rPr>
          <w:i/>
          <w:iCs/>
          <w:color w:val="767171" w:themeColor="background2" w:themeShade="80"/>
        </w:rPr>
        <w:t>ent</w:t>
      </w:r>
      <w:r w:rsidRPr="00054E87">
        <w:rPr>
          <w:i/>
          <w:iCs/>
          <w:color w:val="767171" w:themeColor="background2" w:themeShade="80"/>
        </w:rPr>
        <w:t xml:space="preserve"> aux exigences de la certification QUALIOPI</w:t>
      </w:r>
      <w:r w:rsidR="0038670E">
        <w:rPr>
          <w:i/>
          <w:iCs/>
          <w:color w:val="767171" w:themeColor="background2" w:themeShade="80"/>
        </w:rPr>
        <w:t xml:space="preserve">, notamment </w:t>
      </w:r>
      <w:r w:rsidR="00093DBB">
        <w:rPr>
          <w:i/>
          <w:iCs/>
          <w:color w:val="767171" w:themeColor="background2" w:themeShade="80"/>
        </w:rPr>
        <w:t>en termes de</w:t>
      </w:r>
      <w:r w:rsidR="00985415">
        <w:rPr>
          <w:i/>
          <w:iCs/>
          <w:color w:val="767171" w:themeColor="background2" w:themeShade="80"/>
        </w:rPr>
        <w:t xml:space="preserve"> publication </w:t>
      </w:r>
      <w:r w:rsidR="0038670E">
        <w:rPr>
          <w:i/>
          <w:iCs/>
          <w:color w:val="767171" w:themeColor="background2" w:themeShade="80"/>
        </w:rPr>
        <w:t>sur le web.</w:t>
      </w:r>
      <w:r w:rsidRPr="00054E87">
        <w:rPr>
          <w:i/>
          <w:iCs/>
          <w:color w:val="767171" w:themeColor="background2" w:themeShade="80"/>
        </w:rPr>
        <w:br/>
        <w:t xml:space="preserve">- </w:t>
      </w:r>
      <w:r w:rsidR="00E45AC7" w:rsidRPr="00054E87">
        <w:rPr>
          <w:i/>
          <w:iCs/>
          <w:color w:val="767171" w:themeColor="background2" w:themeShade="80"/>
        </w:rPr>
        <w:t xml:space="preserve">Le contenu de chacune des formations sera intégré sur le site internet de Valabre. </w:t>
      </w:r>
      <w:r w:rsidRPr="00054E87">
        <w:rPr>
          <w:i/>
          <w:iCs/>
          <w:color w:val="767171" w:themeColor="background2" w:themeShade="80"/>
        </w:rPr>
        <w:br/>
        <w:t xml:space="preserve">- </w:t>
      </w:r>
      <w:r w:rsidR="00E45AC7" w:rsidRPr="00054E87">
        <w:rPr>
          <w:i/>
          <w:iCs/>
          <w:color w:val="767171" w:themeColor="background2" w:themeShade="80"/>
        </w:rPr>
        <w:t xml:space="preserve">Une fiche par formation. </w:t>
      </w:r>
      <w:r w:rsidRPr="00054E87">
        <w:rPr>
          <w:i/>
          <w:iCs/>
          <w:color w:val="767171" w:themeColor="background2" w:themeShade="80"/>
        </w:rPr>
        <w:br/>
        <w:t xml:space="preserve">- </w:t>
      </w:r>
      <w:r w:rsidR="00F97793" w:rsidRPr="00054E87">
        <w:rPr>
          <w:i/>
          <w:iCs/>
          <w:color w:val="767171" w:themeColor="background2" w:themeShade="80"/>
        </w:rPr>
        <w:t>Photo d’illustration à joindre par mail avec ce document. Ne pas l’insérer ici.</w:t>
      </w:r>
    </w:p>
    <w:p w14:paraId="0AAEAE3E" w14:textId="5924C633" w:rsidR="00F97793" w:rsidRPr="00F97793" w:rsidRDefault="00620E99" w:rsidP="00F97793">
      <w:r>
        <w:t>--</w:t>
      </w:r>
    </w:p>
    <w:p w14:paraId="7B3D83F9" w14:textId="77777777" w:rsidR="00093DBB" w:rsidRPr="00093DBB" w:rsidRDefault="00F97793" w:rsidP="00093DBB">
      <w:pPr>
        <w:pStyle w:val="Titre"/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</w:rPr>
      </w:pPr>
      <w:r w:rsidRPr="00093DBB">
        <w:rPr>
          <w:rFonts w:ascii="Times New Roman" w:hAnsi="Times New Roman" w:cs="Times New Roman"/>
          <w:sz w:val="22"/>
          <w:szCs w:val="22"/>
        </w:rPr>
        <w:t xml:space="preserve">Intitulé complet de la formation : </w:t>
      </w:r>
      <w:r w:rsidR="00093DBB" w:rsidRPr="00093DBB"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</w:rPr>
        <w:t>Formation Préventives aux Risques Routiers</w:t>
      </w:r>
    </w:p>
    <w:p w14:paraId="68EB322B" w14:textId="01FCDC20" w:rsidR="004E7FFD" w:rsidRDefault="004E7FFD" w:rsidP="00054E87"/>
    <w:p w14:paraId="7517B5A3" w14:textId="08ADE680" w:rsidR="00620E99" w:rsidRDefault="00620E99" w:rsidP="00054E87">
      <w:r>
        <w:t>Durée de la formation :</w:t>
      </w:r>
      <w:r w:rsidR="001523E9">
        <w:t xml:space="preserve"> </w:t>
      </w:r>
      <w:r w:rsidR="00D37D91">
        <w:t>26</w:t>
      </w:r>
      <w:r w:rsidR="001523E9">
        <w:t xml:space="preserve"> heures</w:t>
      </w:r>
      <w:r w:rsidR="000D6C22">
        <w:t xml:space="preserve"> comprenant </w:t>
      </w:r>
      <w:r w:rsidR="00D37D91">
        <w:t>24</w:t>
      </w:r>
      <w:r w:rsidR="000D6C22">
        <w:t xml:space="preserve"> heures de formation en présentiel et </w:t>
      </w:r>
      <w:r w:rsidR="004E7FFD">
        <w:t>2</w:t>
      </w:r>
      <w:r w:rsidR="000D6C22">
        <w:t xml:space="preserve"> heures de formation à distance</w:t>
      </w:r>
      <w:r w:rsidR="00054E87">
        <w:br/>
      </w:r>
      <w:r>
        <w:t>Lieu :</w:t>
      </w:r>
      <w:r w:rsidR="001523E9">
        <w:t xml:space="preserve"> </w:t>
      </w:r>
      <w:bookmarkStart w:id="1" w:name="_Hlk119503727"/>
      <w:r w:rsidR="001523E9">
        <w:t>Ecole d’Application de Sécurité Civile</w:t>
      </w:r>
      <w:r w:rsidR="00C2464D">
        <w:t xml:space="preserve"> </w:t>
      </w:r>
      <w:bookmarkEnd w:id="1"/>
    </w:p>
    <w:p w14:paraId="07115CAB" w14:textId="037405F9" w:rsidR="00985415" w:rsidRDefault="00985415" w:rsidP="00054E87"/>
    <w:p w14:paraId="5ACBDADF" w14:textId="04F5C628" w:rsidR="00C2464D" w:rsidRDefault="00985415" w:rsidP="00054E87">
      <w:r w:rsidRPr="00985415">
        <w:rPr>
          <w:i/>
          <w:iCs/>
          <w:color w:val="767171" w:themeColor="background2" w:themeShade="80"/>
        </w:rPr>
        <w:t>Pour chaque référent</w:t>
      </w:r>
      <w:r>
        <w:rPr>
          <w:i/>
          <w:iCs/>
          <w:color w:val="767171" w:themeColor="background2" w:themeShade="80"/>
        </w:rPr>
        <w:t xml:space="preserve"> ci-dessous, définir</w:t>
      </w:r>
      <w:r w:rsidRPr="00985415">
        <w:rPr>
          <w:i/>
          <w:iCs/>
          <w:color w:val="767171" w:themeColor="background2" w:themeShade="80"/>
        </w:rPr>
        <w:t xml:space="preserve"> un nom, un téléphone</w:t>
      </w:r>
      <w:r>
        <w:rPr>
          <w:i/>
          <w:iCs/>
          <w:color w:val="767171" w:themeColor="background2" w:themeShade="80"/>
        </w:rPr>
        <w:t xml:space="preserve"> et</w:t>
      </w:r>
      <w:r w:rsidRPr="00985415">
        <w:rPr>
          <w:i/>
          <w:iCs/>
          <w:color w:val="767171" w:themeColor="background2" w:themeShade="80"/>
        </w:rPr>
        <w:t xml:space="preserve"> un email.</w:t>
      </w:r>
      <w:r>
        <w:br/>
      </w:r>
      <w:r w:rsidR="00620E99">
        <w:t>Référent de formation :</w:t>
      </w:r>
      <w:r w:rsidR="001523E9">
        <w:t xml:space="preserve"> </w:t>
      </w:r>
      <w:r w:rsidR="00A12289">
        <w:t>LTN BEURRIER</w:t>
      </w:r>
      <w:r w:rsidR="00C2464D">
        <w:t xml:space="preserve"> Nicolas </w:t>
      </w:r>
    </w:p>
    <w:p w14:paraId="2F5B1BA9" w14:textId="5EFF548B" w:rsidR="0038670E" w:rsidRDefault="00C2464D" w:rsidP="00054E87">
      <w:r>
        <w:t>Email : n.beurrier@valabre.com</w:t>
      </w:r>
      <w:r w:rsidR="000D6C22">
        <w:br/>
      </w:r>
      <w:r w:rsidR="0038670E">
        <w:t>Taux de réussite (si existant) :</w:t>
      </w:r>
      <w:r w:rsidR="00676B3A">
        <w:t xml:space="preserve"> </w:t>
      </w:r>
      <w:r w:rsidR="0038670E">
        <w:br/>
        <w:t>Taux de satisfaction (si existant) :</w:t>
      </w:r>
      <w:r w:rsidR="001523E9">
        <w:t xml:space="preserve"> </w:t>
      </w:r>
    </w:p>
    <w:p w14:paraId="52E42C71" w14:textId="77777777" w:rsidR="00054E87" w:rsidRDefault="00054E87" w:rsidP="00054E87"/>
    <w:p w14:paraId="5D55BCDF" w14:textId="453DC5B4" w:rsidR="00054E87" w:rsidRDefault="00620E99" w:rsidP="00054E87">
      <w:pPr>
        <w:rPr>
          <w:u w:val="single"/>
        </w:rPr>
      </w:pPr>
      <w:r w:rsidRPr="00054E87">
        <w:rPr>
          <w:u w:val="single"/>
        </w:rPr>
        <w:t>Objectifs</w:t>
      </w:r>
      <w:r w:rsidR="00054E87" w:rsidRPr="00054E87">
        <w:rPr>
          <w:u w:val="single"/>
        </w:rPr>
        <w:t> :</w:t>
      </w:r>
    </w:p>
    <w:p w14:paraId="6B2CF449" w14:textId="77777777" w:rsidR="00676B3A" w:rsidRPr="00676B3A" w:rsidRDefault="00676B3A" w:rsidP="00676B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676B3A">
        <w:rPr>
          <w:rFonts w:ascii="Arial" w:eastAsia="Times New Roman" w:hAnsi="Arial" w:cs="Times New Roman"/>
          <w:sz w:val="20"/>
          <w:szCs w:val="20"/>
          <w:lang w:eastAsia="fr-FR"/>
        </w:rPr>
        <w:t xml:space="preserve">Chaque mission opérationnelle des services d’incendie et de secours impose l’utilisation de véhicule(s) et engin(s) pour atteindre le lieu de l’intervention </w:t>
      </w:r>
      <w:r w:rsidRPr="00676B3A"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</w:p>
    <w:p w14:paraId="36A480A4" w14:textId="77777777" w:rsidR="00676B3A" w:rsidRPr="00676B3A" w:rsidRDefault="00676B3A" w:rsidP="00676B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FE7F19D" w14:textId="77777777" w:rsidR="00676B3A" w:rsidRPr="00676B3A" w:rsidRDefault="00676B3A" w:rsidP="00676B3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676B3A">
        <w:rPr>
          <w:rFonts w:ascii="Arial" w:eastAsia="Times New Roman" w:hAnsi="Arial" w:cs="Arial"/>
          <w:bCs/>
          <w:sz w:val="20"/>
          <w:szCs w:val="20"/>
          <w:lang w:eastAsia="fr-FR"/>
        </w:rPr>
        <w:t>A ce titre, l’activité de formateur de conduite et de manipulation accompagne le développement professionnel des conducteurs des véhicules et engins du SDIS.</w:t>
      </w:r>
    </w:p>
    <w:p w14:paraId="0441AA33" w14:textId="7ED3BC6F" w:rsidR="00676B3A" w:rsidRPr="00676B3A" w:rsidRDefault="00676B3A" w:rsidP="00054E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676B3A">
        <w:rPr>
          <w:rFonts w:ascii="Arial" w:eastAsia="Times New Roman" w:hAnsi="Arial" w:cs="Arial"/>
          <w:bCs/>
          <w:sz w:val="20"/>
          <w:szCs w:val="20"/>
          <w:lang w:eastAsia="fr-FR"/>
        </w:rPr>
        <w:t>Le formateur de conduite et de manipulation conseil son autorité d’emploi dans le domaine de la conduite et de la manipulation des véhicules et engins du SDIS.</w:t>
      </w:r>
    </w:p>
    <w:p w14:paraId="7ED849B3" w14:textId="09E461AF" w:rsidR="00054E87" w:rsidRDefault="00054E87" w:rsidP="00AB6467">
      <w:pPr>
        <w:rPr>
          <w:u w:val="single"/>
        </w:rPr>
      </w:pPr>
      <w:r w:rsidRPr="00AB6467">
        <w:rPr>
          <w:u w:val="single"/>
        </w:rPr>
        <w:t>Prérequis :</w:t>
      </w:r>
    </w:p>
    <w:p w14:paraId="3CA570F6" w14:textId="77777777" w:rsidR="004E7FFD" w:rsidRPr="004E7FFD" w:rsidRDefault="004E7FFD" w:rsidP="004E7FFD">
      <w:pPr>
        <w:spacing w:before="120" w:after="120" w:line="264" w:lineRule="auto"/>
        <w:ind w:right="249"/>
        <w:jc w:val="both"/>
        <w:rPr>
          <w:rFonts w:ascii="Calibri" w:eastAsia="Times New Roman" w:hAnsi="Calibri" w:cs="Calibri"/>
        </w:rPr>
      </w:pPr>
      <w:r w:rsidRPr="004E7FFD">
        <w:rPr>
          <w:rFonts w:ascii="Calibri" w:eastAsia="Times New Roman" w:hAnsi="Calibri" w:cs="Calibri"/>
        </w:rPr>
        <w:t>Peuvent être admis en stage les personnels :</w:t>
      </w:r>
    </w:p>
    <w:p w14:paraId="19843D4F" w14:textId="7C0A1B25" w:rsidR="004E7FFD" w:rsidRPr="00692108" w:rsidRDefault="00692108" w:rsidP="00676B3A">
      <w:pPr>
        <w:numPr>
          <w:ilvl w:val="0"/>
          <w:numId w:val="7"/>
        </w:numPr>
        <w:spacing w:before="120" w:after="120" w:line="264" w:lineRule="auto"/>
        <w:ind w:right="249"/>
        <w:jc w:val="both"/>
        <w:rPr>
          <w:rFonts w:ascii="Calibri" w:hAnsi="Calibri" w:cs="Calibri"/>
          <w:u w:val="single"/>
        </w:rPr>
      </w:pPr>
      <w:r>
        <w:rPr>
          <w:rFonts w:ascii="Calibri" w:eastAsia="Times New Roman" w:hAnsi="Calibri" w:cs="Calibri"/>
          <w:b/>
          <w:bCs/>
        </w:rPr>
        <w:t>Être titulaire du permis de conduire adapter à la conduite des engins poids lourds.</w:t>
      </w:r>
    </w:p>
    <w:p w14:paraId="10E2CA2F" w14:textId="5C7A9E0C" w:rsidR="00692108" w:rsidRPr="00692108" w:rsidRDefault="00692108" w:rsidP="00676B3A">
      <w:pPr>
        <w:numPr>
          <w:ilvl w:val="0"/>
          <w:numId w:val="7"/>
        </w:numPr>
        <w:spacing w:before="120" w:after="120" w:line="264" w:lineRule="auto"/>
        <w:ind w:right="249"/>
        <w:jc w:val="both"/>
        <w:rPr>
          <w:rFonts w:ascii="Calibri" w:hAnsi="Calibri" w:cs="Calibri"/>
          <w:u w:val="single"/>
        </w:rPr>
      </w:pPr>
      <w:r>
        <w:rPr>
          <w:rFonts w:ascii="Calibri" w:eastAsia="Times New Roman" w:hAnsi="Calibri" w:cs="Calibri"/>
          <w:b/>
          <w:bCs/>
        </w:rPr>
        <w:t xml:space="preserve">Être inscrit sur la liste d’aptitude opérationnelle « conduite » établie par le directeur </w:t>
      </w:r>
      <w:r w:rsidR="005768CB">
        <w:rPr>
          <w:rFonts w:ascii="Calibri" w:eastAsia="Times New Roman" w:hAnsi="Calibri" w:cs="Calibri"/>
          <w:b/>
          <w:bCs/>
        </w:rPr>
        <w:t>d</w:t>
      </w:r>
      <w:r>
        <w:rPr>
          <w:rFonts w:ascii="Calibri" w:eastAsia="Times New Roman" w:hAnsi="Calibri" w:cs="Calibri"/>
          <w:b/>
          <w:bCs/>
        </w:rPr>
        <w:t>u service d’incendie et de secours de l’apprenant.</w:t>
      </w:r>
    </w:p>
    <w:p w14:paraId="6AE52E58" w14:textId="77777777" w:rsidR="00692108" w:rsidRDefault="00692108" w:rsidP="00692108">
      <w:pPr>
        <w:spacing w:before="120" w:after="120" w:line="264" w:lineRule="auto"/>
        <w:ind w:left="720" w:right="249"/>
        <w:jc w:val="both"/>
        <w:rPr>
          <w:rFonts w:ascii="Calibri" w:eastAsia="Times New Roman" w:hAnsi="Calibri" w:cs="Calibri"/>
          <w:b/>
          <w:bCs/>
        </w:rPr>
      </w:pPr>
    </w:p>
    <w:p w14:paraId="6500D88D" w14:textId="77777777" w:rsidR="00692108" w:rsidRDefault="00692108" w:rsidP="00692108">
      <w:pPr>
        <w:spacing w:before="120" w:after="120" w:line="264" w:lineRule="auto"/>
        <w:ind w:left="720" w:right="249"/>
        <w:jc w:val="both"/>
        <w:rPr>
          <w:rFonts w:ascii="Calibri" w:eastAsia="Times New Roman" w:hAnsi="Calibri" w:cs="Calibri"/>
          <w:b/>
          <w:bCs/>
        </w:rPr>
      </w:pPr>
    </w:p>
    <w:p w14:paraId="1BA7A67D" w14:textId="77777777" w:rsidR="00692108" w:rsidRDefault="00692108" w:rsidP="00692108">
      <w:pPr>
        <w:spacing w:before="120" w:after="120" w:line="264" w:lineRule="auto"/>
        <w:ind w:left="720" w:right="249"/>
        <w:jc w:val="both"/>
        <w:rPr>
          <w:rFonts w:ascii="Calibri" w:hAnsi="Calibri" w:cs="Calibri"/>
          <w:u w:val="single"/>
        </w:rPr>
      </w:pPr>
    </w:p>
    <w:p w14:paraId="4B9EFD8F" w14:textId="77777777" w:rsidR="004E7FFD" w:rsidRPr="004E7FFD" w:rsidRDefault="004E7FFD" w:rsidP="00AB6467">
      <w:pPr>
        <w:rPr>
          <w:rFonts w:ascii="Calibri" w:hAnsi="Calibri" w:cs="Calibri"/>
          <w:u w:val="single"/>
        </w:rPr>
      </w:pPr>
    </w:p>
    <w:p w14:paraId="464BC853" w14:textId="124958BD" w:rsidR="00054E87" w:rsidRDefault="00054E87" w:rsidP="00054E87">
      <w:pPr>
        <w:rPr>
          <w:u w:val="single"/>
        </w:rPr>
      </w:pPr>
      <w:r w:rsidRPr="00054E87">
        <w:rPr>
          <w:u w:val="single"/>
        </w:rPr>
        <w:lastRenderedPageBreak/>
        <w:t>Pédagogie :</w:t>
      </w:r>
    </w:p>
    <w:p w14:paraId="194F5EA9" w14:textId="77777777" w:rsidR="00027484" w:rsidRDefault="00AB6467" w:rsidP="0002748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bookmarkStart w:id="2" w:name="_Hlk119507132"/>
      <w:r w:rsidRPr="00AB6467">
        <w:t xml:space="preserve">La pédagogie mobilisée sur ce parcours de professionnalisation repose sur des pédagogies actives </w:t>
      </w:r>
      <w:r w:rsidR="00027484">
        <w:rPr>
          <w:rStyle w:val="normaltextrun"/>
          <w:rFonts w:ascii="Calibri" w:eastAsiaTheme="majorEastAsia" w:hAnsi="Calibri" w:cs="Calibri"/>
        </w:rPr>
        <w:t>en plus de développer la construction de savoirs, la maitrise des doctrines et des techniques opérationnelles, doit notamment permettre à l’apprenant de : </w:t>
      </w:r>
      <w:r w:rsidR="00027484">
        <w:rPr>
          <w:rStyle w:val="eop"/>
          <w:rFonts w:ascii="Calibri" w:hAnsi="Calibri" w:cs="Calibri"/>
        </w:rPr>
        <w:t> </w:t>
      </w:r>
    </w:p>
    <w:p w14:paraId="14EF3E8E" w14:textId="77777777" w:rsidR="00027484" w:rsidRDefault="00027484" w:rsidP="00027484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</w:rPr>
        <w:t>Rechercher, identifier, et exploiter les compétences déjà acquises,</w:t>
      </w:r>
      <w:r>
        <w:rPr>
          <w:rStyle w:val="eop"/>
          <w:rFonts w:ascii="Calibri" w:hAnsi="Calibri" w:cs="Calibri"/>
        </w:rPr>
        <w:t> </w:t>
      </w:r>
    </w:p>
    <w:p w14:paraId="393F9A2A" w14:textId="77777777" w:rsidR="00027484" w:rsidRDefault="00027484" w:rsidP="00027484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</w:rPr>
        <w:t>Impliquer l’apprenant dans son autoévaluation,</w:t>
      </w:r>
      <w:r>
        <w:rPr>
          <w:rStyle w:val="eop"/>
          <w:rFonts w:ascii="Calibri" w:hAnsi="Calibri" w:cs="Calibri"/>
        </w:rPr>
        <w:t> </w:t>
      </w:r>
    </w:p>
    <w:p w14:paraId="580A0929" w14:textId="77777777" w:rsidR="00027484" w:rsidRDefault="00027484" w:rsidP="00027484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</w:rPr>
        <w:t>Adapter la progression pédagogique à chaque apprenant</w:t>
      </w:r>
    </w:p>
    <w:bookmarkEnd w:id="2"/>
    <w:p w14:paraId="595CCB45" w14:textId="140E43D0" w:rsidR="00AB6467" w:rsidRPr="00AB6467" w:rsidRDefault="00AB6467" w:rsidP="00054E87"/>
    <w:p w14:paraId="7380282C" w14:textId="77777777" w:rsidR="00054E87" w:rsidRPr="00054E87" w:rsidRDefault="00054E87" w:rsidP="00054E87">
      <w:pPr>
        <w:rPr>
          <w:u w:val="single"/>
        </w:rPr>
      </w:pPr>
    </w:p>
    <w:p w14:paraId="437025FB" w14:textId="5B3F6394" w:rsidR="00054E87" w:rsidRPr="00054E87" w:rsidRDefault="00AB6467" w:rsidP="00054E87">
      <w:pPr>
        <w:rPr>
          <w:u w:val="single"/>
        </w:rPr>
      </w:pPr>
      <w:r w:rsidRPr="00AB6467">
        <w:rPr>
          <w:b/>
          <w:bCs/>
          <w:u w:val="single"/>
        </w:rPr>
        <w:t>Chronogramme</w:t>
      </w:r>
      <w:r w:rsidR="00054E87" w:rsidRPr="00054E87">
        <w:rPr>
          <w:u w:val="single"/>
        </w:rPr>
        <w:t> :</w:t>
      </w:r>
    </w:p>
    <w:p w14:paraId="5BFBC512" w14:textId="2CCD9F7B" w:rsidR="00D37D91" w:rsidRDefault="00D37D91" w:rsidP="00054E87">
      <w:pPr>
        <w:rPr>
          <w:u w:val="single"/>
        </w:rPr>
      </w:pPr>
      <w:r w:rsidRPr="00D37D91">
        <w:rPr>
          <w:u w:val="single"/>
        </w:rPr>
        <w:drawing>
          <wp:inline distT="0" distB="0" distL="0" distR="0" wp14:anchorId="676BFD36" wp14:editId="7EDFAAD4">
            <wp:extent cx="5760720" cy="3529965"/>
            <wp:effectExtent l="0" t="0" r="0" b="0"/>
            <wp:docPr id="1657041717" name="Image 1" descr="Une image contenant texte, Appareils électroniques, capture d’écran, Site web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041717" name="Image 1" descr="Une image contenant texte, Appareils électroniques, capture d’écran, Site web&#10;&#10;Le contenu généré par l’IA peut êtr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2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8E690" w14:textId="64C418F5" w:rsidR="00054E87" w:rsidRPr="00054E87" w:rsidRDefault="00054E87" w:rsidP="00054E87">
      <w:pPr>
        <w:rPr>
          <w:u w:val="single"/>
        </w:rPr>
      </w:pPr>
    </w:p>
    <w:p w14:paraId="57A82A81" w14:textId="71FCA695" w:rsidR="00054E87" w:rsidRDefault="00054E87" w:rsidP="00054E87">
      <w:pPr>
        <w:rPr>
          <w:u w:val="single"/>
        </w:rPr>
      </w:pPr>
      <w:r w:rsidRPr="00054E87">
        <w:rPr>
          <w:u w:val="single"/>
        </w:rPr>
        <w:t>Dispositif d’évaluation :</w:t>
      </w:r>
    </w:p>
    <w:p w14:paraId="240E48E0" w14:textId="03C21594" w:rsidR="008F53FF" w:rsidRPr="00027484" w:rsidRDefault="0089719C" w:rsidP="00692108">
      <w:pPr>
        <w:rPr>
          <w:rFonts w:ascii="Calibri" w:hAnsi="Calibri" w:cs="Calibri"/>
          <w:sz w:val="24"/>
          <w:szCs w:val="24"/>
        </w:rPr>
      </w:pPr>
      <w:r w:rsidRPr="0089719C">
        <w:t xml:space="preserve">La formation </w:t>
      </w:r>
      <w:bookmarkStart w:id="3" w:name="_Hlk119507583"/>
      <w:r w:rsidR="00692108">
        <w:t xml:space="preserve">est </w:t>
      </w:r>
      <w:r w:rsidR="00A12289">
        <w:t>non certificative</w:t>
      </w:r>
    </w:p>
    <w:bookmarkEnd w:id="3"/>
    <w:p w14:paraId="6F3C047D" w14:textId="0B2F3E3F" w:rsidR="000113A7" w:rsidRPr="0089719C" w:rsidRDefault="000113A7" w:rsidP="0089719C"/>
    <w:sectPr w:rsidR="000113A7" w:rsidRPr="00897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A4C35"/>
    <w:multiLevelType w:val="hybridMultilevel"/>
    <w:tmpl w:val="5574C346"/>
    <w:lvl w:ilvl="0" w:tplc="A428379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254D2"/>
    <w:multiLevelType w:val="multilevel"/>
    <w:tmpl w:val="AD6E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EB7104"/>
    <w:multiLevelType w:val="hybridMultilevel"/>
    <w:tmpl w:val="E012D72E"/>
    <w:lvl w:ilvl="0" w:tplc="93D869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00015"/>
    <w:multiLevelType w:val="hybridMultilevel"/>
    <w:tmpl w:val="9BF21970"/>
    <w:lvl w:ilvl="0" w:tplc="4A96CD38">
      <w:start w:val="6"/>
      <w:numFmt w:val="decimal"/>
      <w:lvlText w:val="%1"/>
      <w:lvlJc w:val="left"/>
      <w:pPr>
        <w:ind w:left="785" w:hanging="360"/>
      </w:pPr>
      <w:rPr>
        <w:rFonts w:ascii="Franklin Gothic Book" w:hAnsi="Franklin Gothic Book"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C950ADE"/>
    <w:multiLevelType w:val="hybridMultilevel"/>
    <w:tmpl w:val="65A021C8"/>
    <w:lvl w:ilvl="0" w:tplc="040C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34CC2575"/>
    <w:multiLevelType w:val="multilevel"/>
    <w:tmpl w:val="5ECE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EC0190"/>
    <w:multiLevelType w:val="hybridMultilevel"/>
    <w:tmpl w:val="635422E2"/>
    <w:lvl w:ilvl="0" w:tplc="0D6AEBBE">
      <w:start w:val="120"/>
      <w:numFmt w:val="bullet"/>
      <w:lvlText w:val="-"/>
      <w:lvlJc w:val="left"/>
      <w:pPr>
        <w:ind w:left="360" w:hanging="360"/>
      </w:pPr>
      <w:rPr>
        <w:rFonts w:ascii="Franklin Gothic Book" w:eastAsia="Times New Roman" w:hAnsi="Franklin Gothic Book" w:cs="Times New Roman" w:hint="default"/>
        <w:b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E075EC"/>
    <w:multiLevelType w:val="hybridMultilevel"/>
    <w:tmpl w:val="9BE424F6"/>
    <w:lvl w:ilvl="0" w:tplc="3B381D26">
      <w:start w:val="2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B60FF"/>
    <w:multiLevelType w:val="hybridMultilevel"/>
    <w:tmpl w:val="3E98D8CE"/>
    <w:lvl w:ilvl="0" w:tplc="D0F6F8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55D30"/>
    <w:multiLevelType w:val="multilevel"/>
    <w:tmpl w:val="791A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82424849">
    <w:abstractNumId w:val="2"/>
  </w:num>
  <w:num w:numId="2" w16cid:durableId="736242853">
    <w:abstractNumId w:val="8"/>
  </w:num>
  <w:num w:numId="3" w16cid:durableId="1605381925">
    <w:abstractNumId w:val="5"/>
  </w:num>
  <w:num w:numId="4" w16cid:durableId="113793087">
    <w:abstractNumId w:val="1"/>
  </w:num>
  <w:num w:numId="5" w16cid:durableId="1053654729">
    <w:abstractNumId w:val="9"/>
  </w:num>
  <w:num w:numId="6" w16cid:durableId="1600406776">
    <w:abstractNumId w:val="0"/>
  </w:num>
  <w:num w:numId="7" w16cid:durableId="2095853031">
    <w:abstractNumId w:val="7"/>
  </w:num>
  <w:num w:numId="8" w16cid:durableId="1997683576">
    <w:abstractNumId w:val="6"/>
  </w:num>
  <w:num w:numId="9" w16cid:durableId="642538789">
    <w:abstractNumId w:val="3"/>
  </w:num>
  <w:num w:numId="10" w16cid:durableId="464148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93"/>
    <w:rsid w:val="000113A7"/>
    <w:rsid w:val="00027484"/>
    <w:rsid w:val="00054E87"/>
    <w:rsid w:val="00093DBB"/>
    <w:rsid w:val="00094A2E"/>
    <w:rsid w:val="000D6C22"/>
    <w:rsid w:val="00114C2B"/>
    <w:rsid w:val="001523E9"/>
    <w:rsid w:val="00202E60"/>
    <w:rsid w:val="002F209F"/>
    <w:rsid w:val="00302602"/>
    <w:rsid w:val="0038670E"/>
    <w:rsid w:val="003E2AD9"/>
    <w:rsid w:val="0044687B"/>
    <w:rsid w:val="004E7FFD"/>
    <w:rsid w:val="00523B9B"/>
    <w:rsid w:val="005768CB"/>
    <w:rsid w:val="00620E99"/>
    <w:rsid w:val="00676B3A"/>
    <w:rsid w:val="00692108"/>
    <w:rsid w:val="00705B62"/>
    <w:rsid w:val="007F1D08"/>
    <w:rsid w:val="0089719C"/>
    <w:rsid w:val="008F1AB4"/>
    <w:rsid w:val="008F53FF"/>
    <w:rsid w:val="00962BD2"/>
    <w:rsid w:val="00985415"/>
    <w:rsid w:val="00A02A2F"/>
    <w:rsid w:val="00A12289"/>
    <w:rsid w:val="00A94D49"/>
    <w:rsid w:val="00AB6467"/>
    <w:rsid w:val="00BB6568"/>
    <w:rsid w:val="00C2464D"/>
    <w:rsid w:val="00C2467C"/>
    <w:rsid w:val="00D37D91"/>
    <w:rsid w:val="00D73431"/>
    <w:rsid w:val="00DF6B71"/>
    <w:rsid w:val="00E45AC7"/>
    <w:rsid w:val="00E72095"/>
    <w:rsid w:val="00F026B1"/>
    <w:rsid w:val="00F3513E"/>
    <w:rsid w:val="00F9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3089"/>
  <w15:docId w15:val="{9E1565F1-EE34-487A-B4F6-2FAEA22F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20E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20E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F977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97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620E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620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523B9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F53F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62BD2"/>
    <w:rPr>
      <w:color w:val="605E5C"/>
      <w:shd w:val="clear" w:color="auto" w:fill="E1DFDD"/>
    </w:rPr>
  </w:style>
  <w:style w:type="character" w:customStyle="1" w:styleId="normaltextrun">
    <w:name w:val="normaltextrun"/>
    <w:basedOn w:val="Policepardfaut"/>
    <w:rsid w:val="00C2464D"/>
  </w:style>
  <w:style w:type="character" w:customStyle="1" w:styleId="scxw62696803">
    <w:name w:val="scxw62696803"/>
    <w:basedOn w:val="Policepardfaut"/>
    <w:rsid w:val="00027484"/>
  </w:style>
  <w:style w:type="character" w:customStyle="1" w:styleId="eop">
    <w:name w:val="eop"/>
    <w:basedOn w:val="Policepardfaut"/>
    <w:rsid w:val="00027484"/>
  </w:style>
  <w:style w:type="paragraph" w:customStyle="1" w:styleId="paragraph">
    <w:name w:val="paragraph"/>
    <w:basedOn w:val="Normal"/>
    <w:rsid w:val="0002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856A3-522B-4465-80F6-FE46A7968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CATONI</dc:creator>
  <cp:keywords/>
  <dc:description/>
  <cp:lastModifiedBy>Nicolas BEURRIER</cp:lastModifiedBy>
  <cp:revision>7</cp:revision>
  <cp:lastPrinted>2022-04-20T08:05:00Z</cp:lastPrinted>
  <dcterms:created xsi:type="dcterms:W3CDTF">2022-11-16T15:38:00Z</dcterms:created>
  <dcterms:modified xsi:type="dcterms:W3CDTF">2025-03-06T13:38:00Z</dcterms:modified>
</cp:coreProperties>
</file>